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5E223">
      <w:pPr>
        <w:adjustRightInd w:val="0"/>
        <w:snapToGrid w:val="0"/>
        <w:spacing w:line="600" w:lineRule="exact"/>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附件1：终止大学部分赛事合作单位资格名单</w:t>
      </w:r>
    </w:p>
    <w:p w14:paraId="3D556BC1">
      <w:pPr>
        <w:adjustRightInd w:val="0"/>
        <w:snapToGrid w:val="0"/>
        <w:spacing w:line="600" w:lineRule="exact"/>
        <w:rPr>
          <w:rFonts w:hint="eastAsia" w:ascii="Times New Roman" w:hAnsi="Times New Roman" w:eastAsia="仿宋_GB2312" w:cs="Times New Roman"/>
          <w:color w:val="auto"/>
          <w:sz w:val="32"/>
          <w:szCs w:val="32"/>
          <w:highlight w:val="none"/>
          <w:lang w:val="en-US" w:eastAsia="zh-CN"/>
        </w:rPr>
      </w:pPr>
    </w:p>
    <w:p w14:paraId="616E80E9">
      <w:pPr>
        <w:numPr>
          <w:ilvl w:val="0"/>
          <w:numId w:val="1"/>
        </w:numPr>
        <w:spacing w:line="62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终止</w:t>
      </w:r>
      <w:r>
        <w:rPr>
          <w:rFonts w:ascii="Times New Roman" w:hAnsi="Times New Roman" w:eastAsia="仿宋_GB2312" w:cs="Times New Roman"/>
          <w:color w:val="auto"/>
          <w:sz w:val="32"/>
          <w:szCs w:val="32"/>
        </w:rPr>
        <w:t xml:space="preserve">南通通奥体育产业有限公司第五届中国大学生太极推手锦标赛的合作资格； </w:t>
      </w:r>
    </w:p>
    <w:p w14:paraId="651109AC">
      <w:pPr>
        <w:numPr>
          <w:ilvl w:val="0"/>
          <w:numId w:val="1"/>
        </w:numPr>
        <w:adjustRightInd w:val="0"/>
        <w:snapToGrid w:val="0"/>
        <w:spacing w:line="62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终止</w:t>
      </w:r>
      <w:r>
        <w:rPr>
          <w:rFonts w:ascii="Times New Roman" w:hAnsi="Times New Roman" w:eastAsia="仿宋_GB2312" w:cs="Times New Roman"/>
          <w:color w:val="auto"/>
          <w:sz w:val="32"/>
          <w:szCs w:val="32"/>
        </w:rPr>
        <w:t>黑龙江全利体育发展有限公司2025-2026中国大学生排球联赛（高水平组）北方赛区（男子组）的合作资格</w:t>
      </w:r>
      <w:r>
        <w:rPr>
          <w:rFonts w:hint="eastAsia" w:ascii="Times New Roman" w:hAnsi="Times New Roman" w:eastAsia="仿宋_GB2312" w:cs="Times New Roman"/>
          <w:color w:val="auto"/>
          <w:sz w:val="32"/>
          <w:szCs w:val="32"/>
        </w:rPr>
        <w:t>；</w:t>
      </w:r>
    </w:p>
    <w:p w14:paraId="61AD3703">
      <w:pPr>
        <w:numPr>
          <w:ilvl w:val="0"/>
          <w:numId w:val="1"/>
        </w:numPr>
        <w:adjustRightInd w:val="0"/>
        <w:snapToGrid w:val="0"/>
        <w:spacing w:line="62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终止</w:t>
      </w:r>
      <w:r>
        <w:rPr>
          <w:rFonts w:ascii="Times New Roman" w:hAnsi="Times New Roman" w:eastAsia="仿宋_GB2312" w:cs="Times New Roman"/>
          <w:color w:val="auto"/>
          <w:sz w:val="32"/>
          <w:szCs w:val="32"/>
        </w:rPr>
        <w:t>黑龙江全利体育发展有限公司第27届中国大学生羽毛球锦标赛（普通组）北区赛的合作资格</w:t>
      </w:r>
      <w:r>
        <w:rPr>
          <w:rFonts w:hint="eastAsia" w:ascii="Times New Roman" w:hAnsi="Times New Roman" w:eastAsia="仿宋_GB2312" w:cs="Times New Roman"/>
          <w:color w:val="auto"/>
          <w:sz w:val="32"/>
          <w:szCs w:val="32"/>
        </w:rPr>
        <w:t>；</w:t>
      </w:r>
    </w:p>
    <w:p w14:paraId="1D67E0D0">
      <w:pPr>
        <w:numPr>
          <w:ilvl w:val="0"/>
          <w:numId w:val="1"/>
        </w:numPr>
        <w:adjustRightInd w:val="0"/>
        <w:snapToGrid w:val="0"/>
        <w:spacing w:line="62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终止</w:t>
      </w:r>
      <w:r>
        <w:rPr>
          <w:rFonts w:ascii="Times New Roman" w:hAnsi="Times New Roman" w:eastAsia="仿宋_GB2312" w:cs="Times New Roman"/>
          <w:color w:val="auto"/>
          <w:sz w:val="32"/>
          <w:szCs w:val="32"/>
        </w:rPr>
        <w:t>内蒙古众奥体育发展有限公司2025年中国大学生五人制足球联赛一级联赛（男子组北区）暨中国大学生五人制足球啦啦队冠军赛（北区）的合作资格；</w:t>
      </w:r>
    </w:p>
    <w:p w14:paraId="6B44BA85">
      <w:pPr>
        <w:numPr>
          <w:ilvl w:val="0"/>
          <w:numId w:val="1"/>
        </w:numPr>
        <w:adjustRightInd w:val="0"/>
        <w:snapToGrid w:val="0"/>
        <w:spacing w:line="62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终止</w:t>
      </w:r>
      <w:r>
        <w:rPr>
          <w:rFonts w:ascii="Times New Roman" w:hAnsi="Times New Roman" w:eastAsia="仿宋_GB2312" w:cs="Times New Roman"/>
          <w:color w:val="auto"/>
          <w:sz w:val="32"/>
          <w:szCs w:val="32"/>
        </w:rPr>
        <w:t>中山市棒垒球协会2025年中国大学生五人制棒球、慢投垒球挑战赛的合作资格。</w:t>
      </w:r>
    </w:p>
    <w:p w14:paraId="09924E63">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357B20D0">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368E9083">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1DA78AEC">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1D045703">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060FC338">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5DB97F8D">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6DCA7217">
      <w:pPr>
        <w:numPr>
          <w:ilvl w:val="0"/>
          <w:numId w:val="0"/>
        </w:numPr>
        <w:adjustRightInd w:val="0"/>
        <w:snapToGrid w:val="0"/>
        <w:spacing w:line="620" w:lineRule="exact"/>
        <w:rPr>
          <w:rFonts w:ascii="Times New Roman" w:hAnsi="Times New Roman" w:eastAsia="仿宋_GB2312" w:cs="Times New Roman"/>
          <w:color w:val="auto"/>
          <w:sz w:val="32"/>
          <w:szCs w:val="32"/>
        </w:rPr>
      </w:pPr>
    </w:p>
    <w:p w14:paraId="2431D918">
      <w:pPr>
        <w:ind w:right="960"/>
        <w:rPr>
          <w:rFonts w:hint="eastAsia" w:ascii="Times New Roman" w:hAnsi="Times New Roman" w:eastAsia="仿宋_GB2312" w:cs="Times New Roman"/>
          <w:color w:val="auto"/>
          <w:sz w:val="32"/>
          <w:szCs w:val="32"/>
          <w:highlight w:val="yellow"/>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embedRegular r:id="rId1" w:fontKey="{065947EA-B555-845B-C4A7-C76899A2D9E1}"/>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Adobe 宋体 Std L">
    <w:altName w:val="汉仪书宋二KW"/>
    <w:panose1 w:val="00000000000000000000"/>
    <w:charset w:val="86"/>
    <w:family w:val="roman"/>
    <w:pitch w:val="default"/>
    <w:sig w:usb0="00000000" w:usb1="00000000" w:usb2="00000016" w:usb3="00000000" w:csb0="00060007" w:csb1="00000000"/>
  </w:font>
  <w:font w:name="方正小标宋简体">
    <w:panose1 w:val="03000509000000000000"/>
    <w:charset w:val="86"/>
    <w:family w:val="script"/>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Times New Roman Regular">
    <w:panose1 w:val="02020503050405090304"/>
    <w:charset w:val="00"/>
    <w:family w:val="auto"/>
    <w:pitch w:val="default"/>
    <w:sig w:usb0="E0000AFF" w:usb1="0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Wingdings 2">
    <w:panose1 w:val="05020102010507070707"/>
    <w:charset w:val="02"/>
    <w:family w:val="roman"/>
    <w:pitch w:val="default"/>
    <w:sig w:usb0="00000000" w:usb1="00000000" w:usb2="00000000" w:usb3="00000000" w:csb0="8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7B1F64"/>
    <w:multiLevelType w:val="singleLevel"/>
    <w:tmpl w:val="AB7B1F6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EA"/>
    <w:rsid w:val="00030267"/>
    <w:rsid w:val="000939C0"/>
    <w:rsid w:val="002473D3"/>
    <w:rsid w:val="00273DCB"/>
    <w:rsid w:val="002B6161"/>
    <w:rsid w:val="00366D73"/>
    <w:rsid w:val="003F66A5"/>
    <w:rsid w:val="004F1A69"/>
    <w:rsid w:val="004F4EFA"/>
    <w:rsid w:val="00580A1E"/>
    <w:rsid w:val="005D57EB"/>
    <w:rsid w:val="00687182"/>
    <w:rsid w:val="00794F5E"/>
    <w:rsid w:val="007C70FF"/>
    <w:rsid w:val="008851EA"/>
    <w:rsid w:val="00895335"/>
    <w:rsid w:val="008C7B3C"/>
    <w:rsid w:val="00A72BEB"/>
    <w:rsid w:val="00AF4B9B"/>
    <w:rsid w:val="00B64EF1"/>
    <w:rsid w:val="00B82DD4"/>
    <w:rsid w:val="00B976E4"/>
    <w:rsid w:val="00BF75A8"/>
    <w:rsid w:val="00C30F71"/>
    <w:rsid w:val="00CD4EAF"/>
    <w:rsid w:val="00D77A1F"/>
    <w:rsid w:val="00EA5B0A"/>
    <w:rsid w:val="00EA6D5D"/>
    <w:rsid w:val="00F351FB"/>
    <w:rsid w:val="00FB223B"/>
    <w:rsid w:val="00FD73E4"/>
    <w:rsid w:val="012D2227"/>
    <w:rsid w:val="013B4944"/>
    <w:rsid w:val="02550378"/>
    <w:rsid w:val="028204E5"/>
    <w:rsid w:val="036F6B27"/>
    <w:rsid w:val="04402271"/>
    <w:rsid w:val="0639166E"/>
    <w:rsid w:val="06AD4461"/>
    <w:rsid w:val="07557695"/>
    <w:rsid w:val="07C66F31"/>
    <w:rsid w:val="0826591D"/>
    <w:rsid w:val="08F92D25"/>
    <w:rsid w:val="095509D9"/>
    <w:rsid w:val="097F383C"/>
    <w:rsid w:val="099323C1"/>
    <w:rsid w:val="09B174F4"/>
    <w:rsid w:val="0A385FF2"/>
    <w:rsid w:val="0B015A39"/>
    <w:rsid w:val="0C142961"/>
    <w:rsid w:val="0DD72602"/>
    <w:rsid w:val="0DE16873"/>
    <w:rsid w:val="0E573A15"/>
    <w:rsid w:val="0E963B01"/>
    <w:rsid w:val="0FBD50BE"/>
    <w:rsid w:val="0FFE714E"/>
    <w:rsid w:val="105A7962"/>
    <w:rsid w:val="10A44522"/>
    <w:rsid w:val="11542842"/>
    <w:rsid w:val="11C75D80"/>
    <w:rsid w:val="12521AED"/>
    <w:rsid w:val="127423E0"/>
    <w:rsid w:val="12C30882"/>
    <w:rsid w:val="13702B73"/>
    <w:rsid w:val="13AC7923"/>
    <w:rsid w:val="14237BE5"/>
    <w:rsid w:val="144E2788"/>
    <w:rsid w:val="14771CDF"/>
    <w:rsid w:val="14B20501"/>
    <w:rsid w:val="151632A6"/>
    <w:rsid w:val="152754B3"/>
    <w:rsid w:val="15396F94"/>
    <w:rsid w:val="165A5414"/>
    <w:rsid w:val="165C05BB"/>
    <w:rsid w:val="16C300D7"/>
    <w:rsid w:val="178B71E2"/>
    <w:rsid w:val="17957A73"/>
    <w:rsid w:val="17D13AF8"/>
    <w:rsid w:val="18756535"/>
    <w:rsid w:val="19A07E7C"/>
    <w:rsid w:val="1A1815DD"/>
    <w:rsid w:val="1A564145"/>
    <w:rsid w:val="1A6B4094"/>
    <w:rsid w:val="1A8E7D82"/>
    <w:rsid w:val="1BAD248A"/>
    <w:rsid w:val="1BBD2BB3"/>
    <w:rsid w:val="1C2E35CB"/>
    <w:rsid w:val="1DD22755"/>
    <w:rsid w:val="1DF47EFC"/>
    <w:rsid w:val="1E0972D4"/>
    <w:rsid w:val="1E1265D5"/>
    <w:rsid w:val="1E6908EA"/>
    <w:rsid w:val="1E6D7CAF"/>
    <w:rsid w:val="1EAC2150"/>
    <w:rsid w:val="1EB61656"/>
    <w:rsid w:val="1F552C1D"/>
    <w:rsid w:val="1F8A6CA1"/>
    <w:rsid w:val="1F8D685B"/>
    <w:rsid w:val="20AF45AF"/>
    <w:rsid w:val="22103642"/>
    <w:rsid w:val="22250FCC"/>
    <w:rsid w:val="226E54EF"/>
    <w:rsid w:val="22B660C8"/>
    <w:rsid w:val="22C32593"/>
    <w:rsid w:val="23397312"/>
    <w:rsid w:val="234B6811"/>
    <w:rsid w:val="23C2284B"/>
    <w:rsid w:val="24272A11"/>
    <w:rsid w:val="243328FB"/>
    <w:rsid w:val="24631D5F"/>
    <w:rsid w:val="253908EB"/>
    <w:rsid w:val="25644FE8"/>
    <w:rsid w:val="25A26260"/>
    <w:rsid w:val="25A663F8"/>
    <w:rsid w:val="25B368EF"/>
    <w:rsid w:val="25CC603F"/>
    <w:rsid w:val="26AA02F7"/>
    <w:rsid w:val="26F7280B"/>
    <w:rsid w:val="27066C59"/>
    <w:rsid w:val="27A16889"/>
    <w:rsid w:val="28B9246E"/>
    <w:rsid w:val="28C037FD"/>
    <w:rsid w:val="2A1536D4"/>
    <w:rsid w:val="2A252432"/>
    <w:rsid w:val="2A3E5474"/>
    <w:rsid w:val="2A480230"/>
    <w:rsid w:val="2A53244F"/>
    <w:rsid w:val="2AA270FE"/>
    <w:rsid w:val="2BCE686B"/>
    <w:rsid w:val="2C69485B"/>
    <w:rsid w:val="2D0D0FDB"/>
    <w:rsid w:val="2D6029A8"/>
    <w:rsid w:val="2DF36570"/>
    <w:rsid w:val="2E5F13C2"/>
    <w:rsid w:val="2EC91FB8"/>
    <w:rsid w:val="2F77F775"/>
    <w:rsid w:val="2FD70E5E"/>
    <w:rsid w:val="30C10112"/>
    <w:rsid w:val="30F62060"/>
    <w:rsid w:val="311239E1"/>
    <w:rsid w:val="312D1C4B"/>
    <w:rsid w:val="31B23EFF"/>
    <w:rsid w:val="31BB6926"/>
    <w:rsid w:val="31DB7E02"/>
    <w:rsid w:val="32DD31FD"/>
    <w:rsid w:val="34E96B9F"/>
    <w:rsid w:val="35470C55"/>
    <w:rsid w:val="35474AB0"/>
    <w:rsid w:val="36F154C9"/>
    <w:rsid w:val="37951ED6"/>
    <w:rsid w:val="37EB1F18"/>
    <w:rsid w:val="38A51D7C"/>
    <w:rsid w:val="38E668BE"/>
    <w:rsid w:val="39377019"/>
    <w:rsid w:val="39661AE4"/>
    <w:rsid w:val="3A166736"/>
    <w:rsid w:val="3BD038B4"/>
    <w:rsid w:val="3BD57167"/>
    <w:rsid w:val="3C093808"/>
    <w:rsid w:val="3C430B5B"/>
    <w:rsid w:val="3D3CF452"/>
    <w:rsid w:val="3DDA6CB7"/>
    <w:rsid w:val="3E194DFA"/>
    <w:rsid w:val="3E43485C"/>
    <w:rsid w:val="3E756017"/>
    <w:rsid w:val="3ED612A7"/>
    <w:rsid w:val="3EF94582"/>
    <w:rsid w:val="3F4E170B"/>
    <w:rsid w:val="3F6F1681"/>
    <w:rsid w:val="3FB62E0C"/>
    <w:rsid w:val="3FD70E70"/>
    <w:rsid w:val="40300E10"/>
    <w:rsid w:val="40953369"/>
    <w:rsid w:val="41803457"/>
    <w:rsid w:val="41B651DC"/>
    <w:rsid w:val="41D81760"/>
    <w:rsid w:val="41DA0CA1"/>
    <w:rsid w:val="423D7815"/>
    <w:rsid w:val="426D151B"/>
    <w:rsid w:val="428042FE"/>
    <w:rsid w:val="4441183E"/>
    <w:rsid w:val="467C2B9E"/>
    <w:rsid w:val="46AB01EF"/>
    <w:rsid w:val="46BD7176"/>
    <w:rsid w:val="47121270"/>
    <w:rsid w:val="476F7E82"/>
    <w:rsid w:val="47946129"/>
    <w:rsid w:val="48763A80"/>
    <w:rsid w:val="487B1097"/>
    <w:rsid w:val="494276B3"/>
    <w:rsid w:val="49F46B1C"/>
    <w:rsid w:val="4A2319E6"/>
    <w:rsid w:val="4A4E6A63"/>
    <w:rsid w:val="4A730277"/>
    <w:rsid w:val="4AA12538"/>
    <w:rsid w:val="4CC93CB5"/>
    <w:rsid w:val="4D206899"/>
    <w:rsid w:val="4DBD7A5B"/>
    <w:rsid w:val="4E555EE6"/>
    <w:rsid w:val="4ECA4278"/>
    <w:rsid w:val="50206129"/>
    <w:rsid w:val="5060129E"/>
    <w:rsid w:val="5061696F"/>
    <w:rsid w:val="51030094"/>
    <w:rsid w:val="51C27D36"/>
    <w:rsid w:val="51F62284"/>
    <w:rsid w:val="52B4393C"/>
    <w:rsid w:val="530A5CC2"/>
    <w:rsid w:val="54604D90"/>
    <w:rsid w:val="54694499"/>
    <w:rsid w:val="54916E3E"/>
    <w:rsid w:val="55500B7A"/>
    <w:rsid w:val="55615FEF"/>
    <w:rsid w:val="55A64F94"/>
    <w:rsid w:val="56301712"/>
    <w:rsid w:val="56C7506B"/>
    <w:rsid w:val="56D26C7F"/>
    <w:rsid w:val="580E15DF"/>
    <w:rsid w:val="583B4482"/>
    <w:rsid w:val="584E7C2E"/>
    <w:rsid w:val="585C1CFE"/>
    <w:rsid w:val="58633B93"/>
    <w:rsid w:val="58C625B2"/>
    <w:rsid w:val="58EA71FA"/>
    <w:rsid w:val="5A4B6B1B"/>
    <w:rsid w:val="5AD1390C"/>
    <w:rsid w:val="5ADB7A9F"/>
    <w:rsid w:val="5B0B62AA"/>
    <w:rsid w:val="5BAF6C35"/>
    <w:rsid w:val="5BD23E86"/>
    <w:rsid w:val="5BF65C6D"/>
    <w:rsid w:val="5C48279D"/>
    <w:rsid w:val="5C9D2F32"/>
    <w:rsid w:val="5CC6692D"/>
    <w:rsid w:val="5CDC11CA"/>
    <w:rsid w:val="5D7B850D"/>
    <w:rsid w:val="5DA97202"/>
    <w:rsid w:val="5DF61F4F"/>
    <w:rsid w:val="5E033269"/>
    <w:rsid w:val="5F0F7E12"/>
    <w:rsid w:val="60200102"/>
    <w:rsid w:val="60255718"/>
    <w:rsid w:val="62487C4B"/>
    <w:rsid w:val="62593D9F"/>
    <w:rsid w:val="62DD677E"/>
    <w:rsid w:val="632225B3"/>
    <w:rsid w:val="63A12D94"/>
    <w:rsid w:val="6445282D"/>
    <w:rsid w:val="64AD2180"/>
    <w:rsid w:val="651C4271"/>
    <w:rsid w:val="652D1F8D"/>
    <w:rsid w:val="658630FD"/>
    <w:rsid w:val="660C4CBA"/>
    <w:rsid w:val="665D7314"/>
    <w:rsid w:val="666A1995"/>
    <w:rsid w:val="6797048D"/>
    <w:rsid w:val="68077DF9"/>
    <w:rsid w:val="680B5B3B"/>
    <w:rsid w:val="683138AD"/>
    <w:rsid w:val="686007CB"/>
    <w:rsid w:val="68955405"/>
    <w:rsid w:val="69D00DEB"/>
    <w:rsid w:val="6A2D3C75"/>
    <w:rsid w:val="6A55309E"/>
    <w:rsid w:val="6BCB6DE4"/>
    <w:rsid w:val="6CAF3ECE"/>
    <w:rsid w:val="6CC664D5"/>
    <w:rsid w:val="6CE86487"/>
    <w:rsid w:val="6D3B2A1F"/>
    <w:rsid w:val="6D4A3142"/>
    <w:rsid w:val="6E557B10"/>
    <w:rsid w:val="6EB02F99"/>
    <w:rsid w:val="6F265009"/>
    <w:rsid w:val="6FC957F4"/>
    <w:rsid w:val="6FF46EB5"/>
    <w:rsid w:val="703E6382"/>
    <w:rsid w:val="713559D7"/>
    <w:rsid w:val="719A3535"/>
    <w:rsid w:val="71DFA7BC"/>
    <w:rsid w:val="720141E3"/>
    <w:rsid w:val="7298446F"/>
    <w:rsid w:val="738E41DE"/>
    <w:rsid w:val="739015EB"/>
    <w:rsid w:val="73966C01"/>
    <w:rsid w:val="74512B28"/>
    <w:rsid w:val="755609ED"/>
    <w:rsid w:val="75B25848"/>
    <w:rsid w:val="75F714AD"/>
    <w:rsid w:val="76134DED"/>
    <w:rsid w:val="76595CC4"/>
    <w:rsid w:val="778B45A3"/>
    <w:rsid w:val="79D20267"/>
    <w:rsid w:val="7A861051"/>
    <w:rsid w:val="7AD46261"/>
    <w:rsid w:val="7BBBB6D7"/>
    <w:rsid w:val="7C8C7AE7"/>
    <w:rsid w:val="7C99506C"/>
    <w:rsid w:val="7CBD455F"/>
    <w:rsid w:val="7CD10CAA"/>
    <w:rsid w:val="7CFF0212"/>
    <w:rsid w:val="7E2A14CE"/>
    <w:rsid w:val="7E4E0133"/>
    <w:rsid w:val="7E5971A9"/>
    <w:rsid w:val="7EB20667"/>
    <w:rsid w:val="7EC65EC0"/>
    <w:rsid w:val="9F4D6264"/>
    <w:rsid w:val="BCAB5E6A"/>
    <w:rsid w:val="BDD750C1"/>
    <w:rsid w:val="E6FDFD05"/>
    <w:rsid w:val="FCFFA686"/>
    <w:rsid w:val="FE7BA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9"/>
    <w:unhideWhenUsed/>
    <w:qFormat/>
    <w:uiPriority w:val="99"/>
    <w:pPr>
      <w:tabs>
        <w:tab w:val="center" w:pos="4153"/>
        <w:tab w:val="right" w:pos="8306"/>
      </w:tabs>
      <w:snapToGrid w:val="0"/>
      <w:jc w:val="left"/>
    </w:pPr>
    <w:rPr>
      <w:sz w:val="18"/>
      <w:szCs w:val="18"/>
    </w:rPr>
  </w:style>
  <w:style w:type="paragraph" w:styleId="12">
    <w:name w:val="header"/>
    <w:basedOn w:val="1"/>
    <w:link w:val="38"/>
    <w:unhideWhenUsed/>
    <w:qFormat/>
    <w:uiPriority w:val="99"/>
    <w:pPr>
      <w:tabs>
        <w:tab w:val="center" w:pos="4153"/>
        <w:tab w:val="right" w:pos="8306"/>
      </w:tabs>
      <w:snapToGrid w:val="0"/>
      <w:jc w:val="center"/>
    </w:pPr>
    <w:rPr>
      <w:sz w:val="18"/>
      <w:szCs w:val="18"/>
    </w:rPr>
  </w:style>
  <w:style w:type="paragraph" w:styleId="13">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unhideWhenUsed/>
    <w:qFormat/>
    <w:uiPriority w:val="99"/>
    <w:pPr>
      <w:spacing w:beforeAutospacing="1" w:afterAutospacing="1"/>
      <w:jc w:val="left"/>
    </w:pPr>
    <w:rPr>
      <w:rFonts w:cs="Times New Roman" w:asciiTheme="minorHAnsi" w:hAnsiTheme="minorHAnsi" w:eastAsiaTheme="minorEastAsia"/>
      <w:kern w:val="0"/>
      <w:sz w:val="24"/>
      <w:szCs w:val="24"/>
    </w:rPr>
  </w:style>
  <w:style w:type="paragraph" w:styleId="15">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467886" w:themeColor="hyperlink"/>
      <w:u w:val="single"/>
      <w14:textFill>
        <w14:solidFill>
          <w14:schemeClr w14:val="hlink"/>
        </w14:solidFill>
      </w14:textFill>
    </w:rPr>
  </w:style>
  <w:style w:type="character" w:customStyle="1" w:styleId="20">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8"/>
    <w:link w:val="5"/>
    <w:semiHidden/>
    <w:qFormat/>
    <w:uiPriority w:val="9"/>
    <w:rPr>
      <w:rFonts w:cstheme="majorBidi"/>
      <w:color w:val="104862" w:themeColor="accent1" w:themeShade="BF"/>
      <w:sz w:val="28"/>
      <w:szCs w:val="28"/>
    </w:rPr>
  </w:style>
  <w:style w:type="character" w:customStyle="1" w:styleId="24">
    <w:name w:val="标题 5 字符"/>
    <w:basedOn w:val="18"/>
    <w:link w:val="6"/>
    <w:semiHidden/>
    <w:qFormat/>
    <w:uiPriority w:val="9"/>
    <w:rPr>
      <w:rFonts w:cstheme="majorBidi"/>
      <w:color w:val="104862" w:themeColor="accent1" w:themeShade="BF"/>
      <w:sz w:val="24"/>
      <w:szCs w:val="24"/>
    </w:rPr>
  </w:style>
  <w:style w:type="character" w:customStyle="1" w:styleId="25">
    <w:name w:val="标题 6 字符"/>
    <w:basedOn w:val="18"/>
    <w:link w:val="7"/>
    <w:semiHidden/>
    <w:qFormat/>
    <w:uiPriority w:val="9"/>
    <w:rPr>
      <w:rFonts w:cstheme="majorBidi"/>
      <w:b/>
      <w:bCs/>
      <w:color w:val="104862" w:themeColor="accent1" w:themeShade="BF"/>
    </w:rPr>
  </w:style>
  <w:style w:type="character" w:customStyle="1" w:styleId="26">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15"/>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明显强调1"/>
    <w:basedOn w:val="18"/>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8"/>
    <w:link w:val="35"/>
    <w:qFormat/>
    <w:uiPriority w:val="30"/>
    <w:rPr>
      <w:i/>
      <w:iCs/>
      <w:color w:val="104862" w:themeColor="accent1" w:themeShade="BF"/>
    </w:rPr>
  </w:style>
  <w:style w:type="character" w:customStyle="1" w:styleId="37">
    <w:name w:val="明显参考1"/>
    <w:basedOn w:val="18"/>
    <w:qFormat/>
    <w:uiPriority w:val="32"/>
    <w:rPr>
      <w:b/>
      <w:bCs/>
      <w:smallCaps/>
      <w:color w:val="104862" w:themeColor="accent1" w:themeShade="BF"/>
      <w:spacing w:val="5"/>
    </w:rPr>
  </w:style>
  <w:style w:type="character" w:customStyle="1" w:styleId="38">
    <w:name w:val="页眉 字符"/>
    <w:basedOn w:val="18"/>
    <w:link w:val="12"/>
    <w:qFormat/>
    <w:uiPriority w:val="99"/>
    <w:rPr>
      <w:sz w:val="18"/>
      <w:szCs w:val="18"/>
    </w:rPr>
  </w:style>
  <w:style w:type="character" w:customStyle="1" w:styleId="39">
    <w:name w:val="页脚 字符"/>
    <w:basedOn w:val="18"/>
    <w:link w:val="11"/>
    <w:qFormat/>
    <w:uiPriority w:val="99"/>
    <w:rPr>
      <w:sz w:val="18"/>
      <w:szCs w:val="18"/>
    </w:rPr>
  </w:style>
  <w:style w:type="paragraph" w:styleId="40">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41">
    <w:name w:val="未处理的提及1"/>
    <w:basedOn w:val="18"/>
    <w:semiHidden/>
    <w:unhideWhenUsed/>
    <w:qFormat/>
    <w:uiPriority w:val="99"/>
    <w:rPr>
      <w:color w:val="605E5C"/>
      <w:shd w:val="clear" w:color="auto" w:fill="E1DFDD"/>
    </w:rPr>
  </w:style>
  <w:style w:type="paragraph" w:customStyle="1" w:styleId="42">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3">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4">
    <w:name w:val="[基本段落]"/>
    <w:basedOn w:val="1"/>
    <w:unhideWhenUsed/>
    <w:qFormat/>
    <w:uiPriority w:val="99"/>
    <w:pPr>
      <w:autoSpaceDE w:val="0"/>
      <w:autoSpaceDN w:val="0"/>
      <w:adjustRightInd w:val="0"/>
      <w:spacing w:line="288" w:lineRule="auto"/>
      <w:textAlignment w:val="center"/>
    </w:pPr>
    <w:rPr>
      <w:rFonts w:hint="eastAsia" w:ascii="Adobe 宋体 Std L" w:hAnsi="Adobe 宋体 Std L" w:eastAsia="Adobe 宋体 Std L" w:cstheme="minorBidi"/>
      <w:color w:val="000000"/>
      <w:kern w:val="0"/>
      <w:sz w:val="24"/>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3135</Words>
  <Characters>3282</Characters>
  <Lines>73</Lines>
  <Paragraphs>58</Paragraphs>
  <TotalTime>106</TotalTime>
  <ScaleCrop>false</ScaleCrop>
  <LinksUpToDate>false</LinksUpToDate>
  <CharactersWithSpaces>3839</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2025-09-11T09:58:00Z</dcterms:created>
  <dc:creator>博 田</dc:creator>
  <cp:lastModifiedBy>白雪</cp:lastModifiedBy>
  <cp:lastPrinted>2025-09-13T08:00:00Z</cp:lastPrinted>
  <dcterms:modified xsi:type="dcterms:W3CDTF">2025-09-15T13:44:36Z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eyJoZGlkIjoiNjliY2ZhMzY2ZjUyMGVlZWNmMWE2MDViZjIxMGZhOTYiLCJ1c2VySWQiOiI2MTMwNzE3MTIifQ==</vt:lpwstr>
  </property>
  <property fmtid="{D5CDD505-2E9C-101B-9397-08002B2CF9AE}" pid="3" name="KSOProductBuildVer">
    <vt:lpwstr>2052-12.1.22553.22553</vt:lpwstr>
  </property>
  <property fmtid="{D5CDD505-2E9C-101B-9397-08002B2CF9AE}" pid="4" name="ICV">
    <vt:lpwstr>B821E181FDE0EEF522A7C768731CDE84_43</vt:lpwstr>
  </property>
</Properties>
</file>